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B35F9" w14:textId="77777777" w:rsidR="00BE2EF1" w:rsidRDefault="00F37866">
      <w:pPr>
        <w:spacing w:line="360" w:lineRule="auto"/>
        <w:jc w:val="center"/>
        <w:rPr>
          <w:rFonts w:ascii="Cambria" w:eastAsia="Cambria" w:hAnsi="Cambria" w:cs="Cambria" w:hint="default"/>
          <w:sz w:val="32"/>
          <w:szCs w:val="32"/>
        </w:rPr>
      </w:pPr>
      <w:r>
        <w:rPr>
          <w:rFonts w:ascii="Cambria" w:eastAsia="Cambria" w:hAnsi="Cambria" w:cs="Cambria"/>
          <w:sz w:val="32"/>
          <w:szCs w:val="32"/>
        </w:rPr>
        <w:t>When Language Services Meet Traditional Hand</w:t>
      </w:r>
      <w:r>
        <w:rPr>
          <w:rFonts w:ascii="Cambria" w:eastAsia="Cambria" w:hAnsi="Cambria" w:cs="Cambria" w:hint="default"/>
          <w:sz w:val="32"/>
          <w:szCs w:val="32"/>
        </w:rPr>
        <w:t>i</w:t>
      </w:r>
      <w:r>
        <w:rPr>
          <w:rFonts w:ascii="Cambria" w:eastAsia="Cambria" w:hAnsi="Cambria" w:cs="Cambria"/>
          <w:sz w:val="32"/>
          <w:szCs w:val="32"/>
        </w:rPr>
        <w:t xml:space="preserve">crafts </w:t>
      </w:r>
      <w:r>
        <w:rPr>
          <w:rFonts w:ascii="Cambria" w:eastAsia="Cambria" w:hAnsi="Cambria" w:cs="Cambria"/>
          <w:sz w:val="26"/>
          <w:szCs w:val="26"/>
        </w:rPr>
        <w:t>—</w:t>
      </w:r>
      <w:r>
        <w:rPr>
          <w:rFonts w:ascii="Cambria" w:eastAsiaTheme="minorEastAsia" w:hAnsi="Cambria" w:cs="Cambria"/>
          <w:sz w:val="26"/>
          <w:szCs w:val="26"/>
        </w:rPr>
        <w:t xml:space="preserve"> </w:t>
      </w:r>
      <w:r>
        <w:rPr>
          <w:rFonts w:ascii="Cambria" w:eastAsia="Cambria" w:hAnsi="Cambria" w:cs="Cambria"/>
          <w:sz w:val="32"/>
          <w:szCs w:val="32"/>
        </w:rPr>
        <w:t>BFSU 2022 Winter Olympic Volunteers Celebrate Lunar New Year through Handmade Art</w:t>
      </w:r>
    </w:p>
    <w:p w14:paraId="14326441" w14:textId="77777777" w:rsidR="00BE2EF1" w:rsidRDefault="00BE2EF1">
      <w:pPr>
        <w:spacing w:line="360" w:lineRule="auto"/>
        <w:jc w:val="center"/>
        <w:rPr>
          <w:rFonts w:ascii="方正小标宋简体" w:eastAsia="方正小标宋简体" w:hAnsi="方正小标宋简体" w:cs="方正小标宋简体" w:hint="default"/>
          <w:sz w:val="32"/>
          <w:szCs w:val="32"/>
        </w:rPr>
      </w:pPr>
    </w:p>
    <w:p w14:paraId="6C3CE06F" w14:textId="77777777" w:rsidR="00BE2EF1" w:rsidRDefault="00F37866">
      <w:pPr>
        <w:spacing w:line="360" w:lineRule="auto"/>
        <w:rPr>
          <w:rFonts w:ascii="Times New Roman" w:eastAsia="Times New Roman" w:hAnsi="Times New Roman" w:cs="Times New Roman" w:hint="default"/>
          <w:sz w:val="24"/>
          <w:szCs w:val="24"/>
        </w:rPr>
      </w:pPr>
      <w:r>
        <w:rPr>
          <w:rFonts w:ascii="Times New Roman" w:hAnsi="Times New Roman"/>
          <w:sz w:val="24"/>
          <w:szCs w:val="24"/>
        </w:rPr>
        <w:t>More than 900 teachers and students from Beijing Foreign Studies University (BFSU) have volunteered and provided language services at the upcoming Beijing 2022 Olympic and Paralympic Winter Games.</w:t>
      </w:r>
      <w:r>
        <w:rPr>
          <w:rFonts w:ascii="Times New Roman" w:hAnsi="Times New Roman" w:hint="default"/>
          <w:sz w:val="24"/>
          <w:szCs w:val="24"/>
        </w:rPr>
        <w:t xml:space="preserve"> </w:t>
      </w:r>
      <w:r>
        <w:rPr>
          <w:rFonts w:ascii="Times New Roman" w:hAnsi="Times New Roman"/>
          <w:sz w:val="24"/>
          <w:szCs w:val="24"/>
        </w:rPr>
        <w:t xml:space="preserve">At this time of Chinese </w:t>
      </w:r>
      <w:r>
        <w:rPr>
          <w:rFonts w:ascii="Times New Roman" w:eastAsia="SimSun" w:hAnsi="Times New Roman"/>
          <w:sz w:val="24"/>
          <w:szCs w:val="24"/>
        </w:rPr>
        <w:t>S</w:t>
      </w:r>
      <w:r>
        <w:rPr>
          <w:rFonts w:ascii="Times New Roman" w:hAnsi="Times New Roman"/>
          <w:sz w:val="24"/>
          <w:szCs w:val="24"/>
        </w:rPr>
        <w:t xml:space="preserve">pring </w:t>
      </w:r>
      <w:r>
        <w:rPr>
          <w:rFonts w:ascii="Times New Roman" w:eastAsia="SimSun" w:hAnsi="Times New Roman"/>
          <w:sz w:val="24"/>
          <w:szCs w:val="24"/>
        </w:rPr>
        <w:t>F</w:t>
      </w:r>
      <w:r>
        <w:rPr>
          <w:rFonts w:ascii="Times New Roman" w:hAnsi="Times New Roman"/>
          <w:sz w:val="24"/>
          <w:szCs w:val="24"/>
        </w:rPr>
        <w:t>estival, through making traditional handicrafts, they have helped foreign athletes understand Chinese culture, Chinese image and Chinese stories.</w:t>
      </w:r>
    </w:p>
    <w:p w14:paraId="767B05D2" w14:textId="77777777" w:rsidR="00BE2EF1" w:rsidRDefault="00F37866">
      <w:pPr>
        <w:spacing w:line="360" w:lineRule="auto"/>
        <w:rPr>
          <w:rFonts w:ascii="Times New Roman" w:eastAsia="Times New Roman" w:hAnsi="Times New Roman" w:cs="Times New Roman" w:hint="default"/>
          <w:sz w:val="24"/>
          <w:szCs w:val="24"/>
        </w:rPr>
      </w:pPr>
      <w:r>
        <w:rPr>
          <w:rFonts w:ascii="Times New Roman" w:hAnsi="Times New Roman"/>
          <w:sz w:val="24"/>
          <w:szCs w:val="24"/>
        </w:rPr>
        <w:t xml:space="preserve">Staff of the National Speed Skating Oval have thoughtfully provided Kongming Locks and needle felting. Wang Xinyue, a 2021 graduate majored in Dutch and a member of the BFSU volunteer team, said: </w:t>
      </w:r>
      <w:r>
        <w:rPr>
          <w:rFonts w:ascii="Times New Roman" w:hAnsi="Times New Roman" w:hint="default"/>
          <w:sz w:val="24"/>
          <w:szCs w:val="24"/>
        </w:rPr>
        <w:t>“</w:t>
      </w:r>
      <w:r>
        <w:rPr>
          <w:rFonts w:ascii="Times New Roman" w:hAnsi="Times New Roman"/>
          <w:sz w:val="24"/>
          <w:szCs w:val="24"/>
        </w:rPr>
        <w:t xml:space="preserve">Kongming </w:t>
      </w:r>
      <w:r>
        <w:rPr>
          <w:rFonts w:ascii="Times New Roman" w:eastAsia="SimSun" w:hAnsi="Times New Roman"/>
          <w:sz w:val="24"/>
          <w:szCs w:val="24"/>
        </w:rPr>
        <w:t>L</w:t>
      </w:r>
      <w:r>
        <w:rPr>
          <w:rFonts w:ascii="Times New Roman" w:hAnsi="Times New Roman"/>
          <w:sz w:val="24"/>
          <w:szCs w:val="24"/>
        </w:rPr>
        <w:t>ocks are fascinating because they can stand entirely by structural connections between the parts without nails or ropes. The locks are small, but they require much effort to assemble and offer a great impression on</w:t>
      </w:r>
      <w:r>
        <w:rPr>
          <w:rFonts w:ascii="Times New Roman" w:hAnsi="Times New Roman"/>
        </w:rPr>
        <w:t xml:space="preserve"> </w:t>
      </w:r>
      <w:r>
        <w:rPr>
          <w:rFonts w:ascii="Times New Roman" w:hAnsi="Times New Roman"/>
          <w:sz w:val="24"/>
          <w:szCs w:val="24"/>
        </w:rPr>
        <w:t>the subtlety of mortise and tenon.</w:t>
      </w:r>
      <w:r>
        <w:rPr>
          <w:rFonts w:ascii="Times New Roman" w:hAnsi="Times New Roman" w:hint="default"/>
          <w:sz w:val="24"/>
          <w:szCs w:val="24"/>
        </w:rPr>
        <w:t>”</w:t>
      </w:r>
    </w:p>
    <w:p w14:paraId="689B4119" w14:textId="77777777" w:rsidR="00BE2EF1" w:rsidRDefault="00BE2EF1">
      <w:pPr>
        <w:spacing w:line="360" w:lineRule="auto"/>
        <w:jc w:val="center"/>
        <w:rPr>
          <w:rFonts w:ascii="Times New Roman" w:eastAsia="Times New Roman" w:hAnsi="Times New Roman" w:cs="Times New Roman" w:hint="default"/>
          <w:b/>
          <w:bCs/>
          <w:sz w:val="24"/>
          <w:szCs w:val="24"/>
        </w:rPr>
      </w:pPr>
    </w:p>
    <w:p w14:paraId="271D4702" w14:textId="77777777" w:rsidR="00BE2EF1" w:rsidRDefault="00F37866">
      <w:pPr>
        <w:spacing w:line="360" w:lineRule="auto"/>
        <w:jc w:val="center"/>
        <w:rPr>
          <w:rFonts w:ascii="Times New Roman" w:eastAsia="Times New Roman" w:hAnsi="Times New Roman" w:cs="Times New Roman" w:hint="default"/>
          <w:sz w:val="24"/>
          <w:szCs w:val="24"/>
        </w:rPr>
      </w:pPr>
      <w:r>
        <w:rPr>
          <w:noProof/>
          <w:lang w:val="bg-BG"/>
        </w:rPr>
        <w:drawing>
          <wp:inline distT="0" distB="0" distL="0" distR="0" wp14:anchorId="50C1FEC1" wp14:editId="3D5706C8">
            <wp:extent cx="4215765" cy="3167380"/>
            <wp:effectExtent l="0" t="0" r="0" b="0"/>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7"/>
                    <a:stretch>
                      <a:fillRect/>
                    </a:stretch>
                  </pic:blipFill>
                  <pic:spPr>
                    <a:xfrm>
                      <a:off x="0" y="0"/>
                      <a:ext cx="4216070" cy="3167382"/>
                    </a:xfrm>
                    <a:prstGeom prst="rect">
                      <a:avLst/>
                    </a:prstGeom>
                    <a:ln w="12700" cap="flat">
                      <a:noFill/>
                      <a:miter lim="400000"/>
                      <a:headEnd/>
                      <a:tailEnd/>
                    </a:ln>
                    <a:effectLst/>
                  </pic:spPr>
                </pic:pic>
              </a:graphicData>
            </a:graphic>
          </wp:inline>
        </w:drawing>
      </w:r>
    </w:p>
    <w:p w14:paraId="2939D2EC" w14:textId="77777777" w:rsidR="00BE2EF1" w:rsidRDefault="00F37866">
      <w:pPr>
        <w:spacing w:line="360" w:lineRule="auto"/>
        <w:jc w:val="center"/>
        <w:rPr>
          <w:rFonts w:ascii="Times New Roman" w:eastAsia="Times New Roman" w:hAnsi="Times New Roman" w:cs="Times New Roman" w:hint="default"/>
          <w:sz w:val="24"/>
          <w:szCs w:val="24"/>
        </w:rPr>
      </w:pPr>
      <w:r>
        <w:rPr>
          <w:rFonts w:ascii="Times New Roman" w:hAnsi="Times New Roman"/>
          <w:sz w:val="24"/>
          <w:szCs w:val="24"/>
        </w:rPr>
        <w:t>Volunteers at the National Speed Skating Oval</w:t>
      </w:r>
    </w:p>
    <w:p w14:paraId="2A5D6E3E" w14:textId="77777777" w:rsidR="00BE2EF1" w:rsidRDefault="00BE2EF1">
      <w:pPr>
        <w:spacing w:line="360" w:lineRule="auto"/>
        <w:rPr>
          <w:rFonts w:ascii="Times New Roman" w:eastAsia="Times New Roman" w:hAnsi="Times New Roman" w:cs="Times New Roman" w:hint="default"/>
          <w:sz w:val="24"/>
          <w:szCs w:val="24"/>
        </w:rPr>
      </w:pPr>
    </w:p>
    <w:p w14:paraId="5D5B1770" w14:textId="77777777" w:rsidR="00BE2EF1" w:rsidRDefault="00F37866">
      <w:pPr>
        <w:spacing w:line="360" w:lineRule="auto"/>
        <w:jc w:val="center"/>
        <w:rPr>
          <w:rFonts w:ascii="Times New Roman" w:eastAsia="Times New Roman" w:hAnsi="Times New Roman" w:cs="Times New Roman" w:hint="default"/>
          <w:b/>
          <w:bCs/>
          <w:sz w:val="24"/>
          <w:szCs w:val="24"/>
        </w:rPr>
      </w:pPr>
      <w:r>
        <w:rPr>
          <w:rFonts w:ascii="Times New Roman" w:hAnsi="Times New Roman"/>
          <w:b/>
          <w:bCs/>
          <w:sz w:val="24"/>
          <w:szCs w:val="24"/>
        </w:rPr>
        <w:t>Wooden Blocks and Dolls Evoke the Innocence at Heart</w:t>
      </w:r>
    </w:p>
    <w:p w14:paraId="0A9F1881" w14:textId="77777777" w:rsidR="00BE2EF1" w:rsidRDefault="00F37866">
      <w:pPr>
        <w:spacing w:line="360" w:lineRule="auto"/>
        <w:jc w:val="center"/>
        <w:rPr>
          <w:rFonts w:ascii="Times New Roman" w:eastAsia="Times New Roman" w:hAnsi="Times New Roman" w:cs="Times New Roman" w:hint="default"/>
          <w:sz w:val="24"/>
          <w:szCs w:val="24"/>
        </w:rPr>
      </w:pPr>
      <w:r>
        <w:rPr>
          <w:noProof/>
          <w:lang w:val="bg-BG"/>
        </w:rPr>
        <w:lastRenderedPageBreak/>
        <w:drawing>
          <wp:inline distT="0" distB="0" distL="0" distR="0" wp14:anchorId="4EAC0A3C" wp14:editId="391188FF">
            <wp:extent cx="5270500" cy="3950970"/>
            <wp:effectExtent l="0" t="0" r="0" b="0"/>
            <wp:docPr id="10737418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8"/>
                    <a:stretch>
                      <a:fillRect/>
                    </a:stretch>
                  </pic:blipFill>
                  <pic:spPr>
                    <a:xfrm>
                      <a:off x="0" y="0"/>
                      <a:ext cx="5270500" cy="3951290"/>
                    </a:xfrm>
                    <a:prstGeom prst="rect">
                      <a:avLst/>
                    </a:prstGeom>
                    <a:ln w="12700" cap="flat">
                      <a:noFill/>
                      <a:miter lim="400000"/>
                      <a:headEnd/>
                      <a:tailEnd/>
                    </a:ln>
                    <a:effectLst/>
                  </pic:spPr>
                </pic:pic>
              </a:graphicData>
            </a:graphic>
          </wp:inline>
        </w:drawing>
      </w:r>
    </w:p>
    <w:p w14:paraId="147BC729" w14:textId="77777777" w:rsidR="00BE2EF1" w:rsidRDefault="00F37866">
      <w:pPr>
        <w:spacing w:line="360" w:lineRule="auto"/>
        <w:jc w:val="center"/>
        <w:rPr>
          <w:rFonts w:ascii="Times New Roman" w:eastAsia="Times New Roman" w:hAnsi="Times New Roman" w:cs="Times New Roman" w:hint="default"/>
          <w:sz w:val="24"/>
          <w:szCs w:val="24"/>
        </w:rPr>
      </w:pPr>
      <w:r>
        <w:rPr>
          <w:rFonts w:ascii="Times New Roman" w:hAnsi="Times New Roman"/>
          <w:sz w:val="24"/>
          <w:szCs w:val="24"/>
        </w:rPr>
        <w:t>Putting Kongming Locks Together</w:t>
      </w:r>
    </w:p>
    <w:p w14:paraId="6B942F82" w14:textId="77777777" w:rsidR="00BE2EF1" w:rsidRDefault="00F37866">
      <w:pPr>
        <w:spacing w:line="360" w:lineRule="auto"/>
        <w:jc w:val="center"/>
        <w:rPr>
          <w:rFonts w:ascii="Times New Roman" w:eastAsia="Times New Roman" w:hAnsi="Times New Roman" w:cs="Times New Roman" w:hint="default"/>
          <w:sz w:val="24"/>
          <w:szCs w:val="24"/>
        </w:rPr>
      </w:pPr>
      <w:r>
        <w:rPr>
          <w:noProof/>
          <w:lang w:val="bg-BG"/>
        </w:rPr>
        <w:drawing>
          <wp:inline distT="0" distB="0" distL="0" distR="0" wp14:anchorId="70C1795F" wp14:editId="495A3071">
            <wp:extent cx="4029710" cy="3951605"/>
            <wp:effectExtent l="0" t="0" r="0" b="0"/>
            <wp:docPr id="107374182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9"/>
                    <a:srcRect t="25430" b="30044"/>
                    <a:stretch>
                      <a:fillRect/>
                    </a:stretch>
                  </pic:blipFill>
                  <pic:spPr>
                    <a:xfrm>
                      <a:off x="0" y="0"/>
                      <a:ext cx="4029710" cy="3952138"/>
                    </a:xfrm>
                    <a:prstGeom prst="rect">
                      <a:avLst/>
                    </a:prstGeom>
                    <a:ln w="12700" cap="flat">
                      <a:noFill/>
                      <a:miter lim="400000"/>
                      <a:headEnd/>
                      <a:tailEnd/>
                    </a:ln>
                    <a:effectLst/>
                  </pic:spPr>
                </pic:pic>
              </a:graphicData>
            </a:graphic>
          </wp:inline>
        </w:drawing>
      </w:r>
    </w:p>
    <w:p w14:paraId="2EEF703C" w14:textId="77777777" w:rsidR="00BE2EF1" w:rsidRDefault="00F37866">
      <w:pPr>
        <w:spacing w:line="360" w:lineRule="auto"/>
        <w:jc w:val="center"/>
        <w:rPr>
          <w:rFonts w:ascii="Times New Roman" w:eastAsia="Times New Roman" w:hAnsi="Times New Roman" w:cs="Times New Roman" w:hint="default"/>
          <w:sz w:val="24"/>
          <w:szCs w:val="24"/>
        </w:rPr>
      </w:pPr>
      <w:r>
        <w:rPr>
          <w:rFonts w:ascii="Times New Roman" w:hAnsi="Times New Roman"/>
          <w:sz w:val="24"/>
          <w:szCs w:val="24"/>
        </w:rPr>
        <w:t>Wang Xinyue</w:t>
      </w:r>
      <w:r>
        <w:rPr>
          <w:rFonts w:ascii="Times New Roman" w:hAnsi="Times New Roman" w:hint="default"/>
          <w:sz w:val="24"/>
          <w:szCs w:val="24"/>
        </w:rPr>
        <w:t>’</w:t>
      </w:r>
      <w:r>
        <w:rPr>
          <w:rFonts w:ascii="Times New Roman" w:hAnsi="Times New Roman"/>
          <w:sz w:val="24"/>
          <w:szCs w:val="24"/>
        </w:rPr>
        <w:t>s Kongming Lock</w:t>
      </w:r>
    </w:p>
    <w:p w14:paraId="32B177C1" w14:textId="77777777" w:rsidR="00BE2EF1" w:rsidRDefault="00BE2EF1">
      <w:pPr>
        <w:spacing w:line="360" w:lineRule="auto"/>
        <w:jc w:val="center"/>
        <w:rPr>
          <w:rFonts w:ascii="Times New Roman" w:eastAsia="Times New Roman" w:hAnsi="Times New Roman" w:cs="Times New Roman" w:hint="default"/>
          <w:sz w:val="24"/>
          <w:szCs w:val="24"/>
        </w:rPr>
      </w:pPr>
    </w:p>
    <w:p w14:paraId="5D4BE54D" w14:textId="77777777" w:rsidR="00BE2EF1" w:rsidRDefault="00F37866">
      <w:pPr>
        <w:spacing w:line="360" w:lineRule="auto"/>
        <w:rPr>
          <w:rFonts w:ascii="Times New Roman" w:eastAsia="Times New Roman" w:hAnsi="Times New Roman" w:cs="Times New Roman" w:hint="default"/>
          <w:sz w:val="24"/>
          <w:szCs w:val="24"/>
        </w:rPr>
      </w:pPr>
      <w:r>
        <w:rPr>
          <w:rFonts w:ascii="Times New Roman" w:hAnsi="Times New Roman"/>
          <w:sz w:val="24"/>
          <w:szCs w:val="24"/>
        </w:rPr>
        <w:lastRenderedPageBreak/>
        <w:t>Needle felting</w:t>
      </w:r>
      <w:r>
        <w:rPr>
          <w:rFonts w:ascii="Times New Roman" w:hAnsi="Times New Roman" w:hint="default"/>
          <w:sz w:val="24"/>
          <w:szCs w:val="24"/>
        </w:rPr>
        <w:t xml:space="preserve"> — “</w:t>
      </w:r>
      <w:r>
        <w:rPr>
          <w:rFonts w:ascii="Times New Roman" w:hAnsi="Times New Roman"/>
          <w:sz w:val="24"/>
          <w:szCs w:val="24"/>
        </w:rPr>
        <w:t>poke, trim and roll using a needle, a thread and a pad.</w:t>
      </w:r>
      <w:r>
        <w:rPr>
          <w:rFonts w:ascii="Times New Roman" w:hAnsi="Times New Roman" w:hint="default"/>
          <w:sz w:val="24"/>
          <w:szCs w:val="24"/>
        </w:rPr>
        <w:t>”</w:t>
      </w:r>
      <w:r>
        <w:rPr>
          <w:rFonts w:ascii="Times New Roman" w:hAnsi="Times New Roman"/>
          <w:sz w:val="24"/>
          <w:szCs w:val="24"/>
        </w:rPr>
        <w:t xml:space="preserve"> Transforming wool into dolls requires fine handwork as well as a sense of style.</w:t>
      </w:r>
    </w:p>
    <w:p w14:paraId="43A8B209" w14:textId="77777777" w:rsidR="00BE2EF1" w:rsidRDefault="00F37866">
      <w:pPr>
        <w:spacing w:line="360" w:lineRule="auto"/>
        <w:jc w:val="center"/>
        <w:rPr>
          <w:rFonts w:ascii="Times New Roman" w:eastAsia="Times New Roman" w:hAnsi="Times New Roman" w:cs="Times New Roman" w:hint="default"/>
          <w:sz w:val="24"/>
          <w:szCs w:val="24"/>
        </w:rPr>
      </w:pPr>
      <w:r>
        <w:rPr>
          <w:noProof/>
          <w:lang w:val="bg-BG"/>
        </w:rPr>
        <w:drawing>
          <wp:inline distT="0" distB="0" distL="0" distR="0" wp14:anchorId="24012D81" wp14:editId="5C3B6828">
            <wp:extent cx="5270500" cy="2964180"/>
            <wp:effectExtent l="0" t="0" r="0" b="0"/>
            <wp:docPr id="107374182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10"/>
                    <a:stretch>
                      <a:fillRect/>
                    </a:stretch>
                  </pic:blipFill>
                  <pic:spPr>
                    <a:xfrm>
                      <a:off x="0" y="0"/>
                      <a:ext cx="5270500" cy="2964578"/>
                    </a:xfrm>
                    <a:prstGeom prst="rect">
                      <a:avLst/>
                    </a:prstGeom>
                    <a:ln w="12700" cap="flat">
                      <a:noFill/>
                      <a:miter lim="400000"/>
                      <a:headEnd/>
                      <a:tailEnd/>
                    </a:ln>
                    <a:effectLst/>
                  </pic:spPr>
                </pic:pic>
              </a:graphicData>
            </a:graphic>
          </wp:inline>
        </w:drawing>
      </w:r>
    </w:p>
    <w:p w14:paraId="39C2CECC" w14:textId="77777777" w:rsidR="00BE2EF1" w:rsidRDefault="00F37866">
      <w:pPr>
        <w:spacing w:line="360" w:lineRule="auto"/>
        <w:jc w:val="center"/>
        <w:rPr>
          <w:rFonts w:ascii="Times New Roman" w:eastAsia="Times New Roman" w:hAnsi="Times New Roman" w:cs="Times New Roman" w:hint="default"/>
          <w:sz w:val="24"/>
          <w:szCs w:val="24"/>
        </w:rPr>
      </w:pPr>
      <w:r>
        <w:rPr>
          <w:rFonts w:ascii="Times New Roman" w:hAnsi="Times New Roman"/>
          <w:sz w:val="24"/>
          <w:szCs w:val="24"/>
        </w:rPr>
        <w:t>Fang Yuanyuan felting wool</w:t>
      </w:r>
    </w:p>
    <w:p w14:paraId="0184458D" w14:textId="77777777" w:rsidR="00BE2EF1" w:rsidRDefault="00F37866">
      <w:pPr>
        <w:spacing w:line="360" w:lineRule="auto"/>
        <w:jc w:val="center"/>
        <w:rPr>
          <w:rFonts w:ascii="Times New Roman" w:eastAsia="Times New Roman" w:hAnsi="Times New Roman" w:cs="Times New Roman" w:hint="default"/>
          <w:sz w:val="24"/>
          <w:szCs w:val="24"/>
        </w:rPr>
      </w:pPr>
      <w:r>
        <w:rPr>
          <w:noProof/>
          <w:lang w:val="bg-BG"/>
        </w:rPr>
        <w:drawing>
          <wp:inline distT="0" distB="0" distL="0" distR="0" wp14:anchorId="6E17AC82" wp14:editId="1D41D93C">
            <wp:extent cx="3417570" cy="2563495"/>
            <wp:effectExtent l="0" t="0" r="0" b="0"/>
            <wp:docPr id="107374182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11"/>
                    <a:stretch>
                      <a:fillRect/>
                    </a:stretch>
                  </pic:blipFill>
                  <pic:spPr>
                    <a:xfrm rot="5400000">
                      <a:off x="0" y="0"/>
                      <a:ext cx="3417718" cy="2563496"/>
                    </a:xfrm>
                    <a:prstGeom prst="rect">
                      <a:avLst/>
                    </a:prstGeom>
                    <a:ln w="12700" cap="flat">
                      <a:noFill/>
                      <a:miter lim="400000"/>
                      <a:headEnd/>
                      <a:tailEnd/>
                    </a:ln>
                    <a:effectLst/>
                  </pic:spPr>
                </pic:pic>
              </a:graphicData>
            </a:graphic>
          </wp:inline>
        </w:drawing>
      </w:r>
      <w:r>
        <w:rPr>
          <w:noProof/>
          <w:lang w:val="bg-BG"/>
        </w:rPr>
        <w:drawing>
          <wp:inline distT="0" distB="0" distL="0" distR="0" wp14:anchorId="02379CC1" wp14:editId="2A85564E">
            <wp:extent cx="2586990" cy="3449320"/>
            <wp:effectExtent l="0" t="0" r="0" b="0"/>
            <wp:docPr id="107374183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pic:cNvPicPr>
                      <a:picLocks noChangeAspect="1"/>
                    </pic:cNvPicPr>
                  </pic:nvPicPr>
                  <pic:blipFill>
                    <a:blip r:embed="rId12"/>
                    <a:stretch>
                      <a:fillRect/>
                    </a:stretch>
                  </pic:blipFill>
                  <pic:spPr>
                    <a:xfrm>
                      <a:off x="0" y="0"/>
                      <a:ext cx="2586990" cy="3449424"/>
                    </a:xfrm>
                    <a:prstGeom prst="rect">
                      <a:avLst/>
                    </a:prstGeom>
                    <a:ln w="12700" cap="flat">
                      <a:noFill/>
                      <a:miter lim="400000"/>
                      <a:headEnd/>
                      <a:tailEnd/>
                    </a:ln>
                    <a:effectLst/>
                  </pic:spPr>
                </pic:pic>
              </a:graphicData>
            </a:graphic>
          </wp:inline>
        </w:drawing>
      </w:r>
    </w:p>
    <w:p w14:paraId="4A6CD2BE" w14:textId="77777777" w:rsidR="00BE2EF1" w:rsidRDefault="00F37866">
      <w:pPr>
        <w:spacing w:line="360" w:lineRule="auto"/>
        <w:jc w:val="center"/>
        <w:rPr>
          <w:rFonts w:ascii="Times New Roman" w:eastAsia="Times New Roman" w:hAnsi="Times New Roman" w:cs="Times New Roman" w:hint="default"/>
          <w:sz w:val="24"/>
          <w:szCs w:val="24"/>
        </w:rPr>
      </w:pPr>
      <w:r>
        <w:rPr>
          <w:rFonts w:ascii="Times New Roman" w:hAnsi="Times New Roman"/>
          <w:sz w:val="24"/>
          <w:szCs w:val="24"/>
        </w:rPr>
        <w:t>Finished wool felt doll</w:t>
      </w:r>
    </w:p>
    <w:p w14:paraId="4BDD966B" w14:textId="77777777" w:rsidR="00BE2EF1" w:rsidRDefault="00BE2EF1">
      <w:pPr>
        <w:spacing w:line="360" w:lineRule="auto"/>
        <w:rPr>
          <w:rFonts w:ascii="Times New Roman" w:eastAsia="Times New Roman" w:hAnsi="Times New Roman" w:cs="Times New Roman" w:hint="default"/>
          <w:b/>
          <w:bCs/>
          <w:sz w:val="24"/>
          <w:szCs w:val="24"/>
        </w:rPr>
      </w:pPr>
    </w:p>
    <w:p w14:paraId="0EE0728C" w14:textId="77777777" w:rsidR="00BE2EF1" w:rsidRDefault="00F37866">
      <w:pPr>
        <w:spacing w:line="360" w:lineRule="auto"/>
        <w:jc w:val="center"/>
        <w:rPr>
          <w:rFonts w:ascii="Times New Roman" w:eastAsia="Times New Roman" w:hAnsi="Times New Roman" w:cs="Times New Roman" w:hint="default"/>
          <w:b/>
          <w:bCs/>
          <w:sz w:val="24"/>
          <w:szCs w:val="24"/>
        </w:rPr>
      </w:pPr>
      <w:r>
        <w:rPr>
          <w:rFonts w:ascii="Times New Roman" w:eastAsia="Times New Roman" w:hAnsi="Times New Roman" w:cs="Times New Roman"/>
          <w:b/>
          <w:bCs/>
          <w:noProof/>
          <w:sz w:val="24"/>
          <w:szCs w:val="24"/>
          <w:lang w:val="bg-BG"/>
        </w:rPr>
        <w:lastRenderedPageBreak/>
        <w:drawing>
          <wp:inline distT="0" distB="0" distL="0" distR="0" wp14:anchorId="584CBF09" wp14:editId="13499ECE">
            <wp:extent cx="5270500" cy="3954145"/>
            <wp:effectExtent l="0" t="0" r="0" b="0"/>
            <wp:docPr id="107374183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pic:cNvPicPr>
                      <a:picLocks noChangeAspect="1"/>
                    </pic:cNvPicPr>
                  </pic:nvPicPr>
                  <pic:blipFill>
                    <a:blip r:embed="rId13"/>
                    <a:stretch>
                      <a:fillRect/>
                    </a:stretch>
                  </pic:blipFill>
                  <pic:spPr>
                    <a:xfrm>
                      <a:off x="0" y="0"/>
                      <a:ext cx="5270500" cy="3954303"/>
                    </a:xfrm>
                    <a:prstGeom prst="rect">
                      <a:avLst/>
                    </a:prstGeom>
                    <a:ln w="12700" cap="flat">
                      <a:noFill/>
                      <a:miter lim="400000"/>
                      <a:headEnd/>
                      <a:tailEnd/>
                    </a:ln>
                    <a:effectLst/>
                  </pic:spPr>
                </pic:pic>
              </a:graphicData>
            </a:graphic>
          </wp:inline>
        </w:drawing>
      </w:r>
    </w:p>
    <w:p w14:paraId="53971902" w14:textId="77777777" w:rsidR="00BE2EF1" w:rsidRDefault="00F37866">
      <w:pPr>
        <w:spacing w:line="360" w:lineRule="auto"/>
        <w:jc w:val="center"/>
        <w:rPr>
          <w:rFonts w:ascii="Times New Roman" w:eastAsia="Times New Roman" w:hAnsi="Times New Roman" w:cs="Times New Roman" w:hint="default"/>
          <w:sz w:val="24"/>
          <w:szCs w:val="24"/>
        </w:rPr>
      </w:pPr>
      <w:r>
        <w:rPr>
          <w:rFonts w:ascii="Times New Roman" w:hAnsi="Times New Roman"/>
          <w:sz w:val="24"/>
          <w:szCs w:val="24"/>
        </w:rPr>
        <w:t>Fang Yuanyuan giving her handmade doll to her foreign teammate as a gift</w:t>
      </w:r>
    </w:p>
    <w:p w14:paraId="66A74BC0" w14:textId="77777777" w:rsidR="00BE2EF1" w:rsidRDefault="00BE2EF1">
      <w:pPr>
        <w:spacing w:line="360" w:lineRule="auto"/>
        <w:jc w:val="center"/>
        <w:rPr>
          <w:rFonts w:ascii="Times New Roman" w:eastAsia="Times New Roman" w:hAnsi="Times New Roman" w:cs="Times New Roman" w:hint="default"/>
          <w:sz w:val="24"/>
          <w:szCs w:val="24"/>
        </w:rPr>
      </w:pPr>
    </w:p>
    <w:p w14:paraId="3B11DF6A" w14:textId="77777777" w:rsidR="00BE2EF1" w:rsidRDefault="00F37866">
      <w:pPr>
        <w:spacing w:line="360" w:lineRule="auto"/>
        <w:jc w:val="center"/>
        <w:rPr>
          <w:rFonts w:ascii="Times New Roman" w:eastAsia="Times New Roman" w:hAnsi="Times New Roman" w:cs="Times New Roman" w:hint="default"/>
          <w:b/>
          <w:bCs/>
          <w:sz w:val="24"/>
          <w:szCs w:val="24"/>
        </w:rPr>
      </w:pPr>
      <w:r>
        <w:rPr>
          <w:rFonts w:ascii="Times New Roman" w:hAnsi="Times New Roman"/>
          <w:b/>
          <w:bCs/>
          <w:sz w:val="24"/>
          <w:szCs w:val="24"/>
        </w:rPr>
        <w:t>Spring Festival Couplets and Home Letters Convey Deep Yearnings</w:t>
      </w:r>
    </w:p>
    <w:p w14:paraId="37B4B71B" w14:textId="77777777" w:rsidR="00BE2EF1" w:rsidRDefault="00F37866">
      <w:pPr>
        <w:spacing w:line="360" w:lineRule="auto"/>
        <w:rPr>
          <w:rFonts w:ascii="SimSun" w:eastAsia="SimSun" w:hAnsi="SimSun" w:cs="SimSun" w:hint="default"/>
          <w:sz w:val="24"/>
          <w:szCs w:val="24"/>
        </w:rPr>
      </w:pPr>
      <w:r>
        <w:rPr>
          <w:rFonts w:ascii="Times New Roman" w:hAnsi="Times New Roman"/>
          <w:sz w:val="24"/>
          <w:szCs w:val="24"/>
        </w:rPr>
        <w:t>On the evening of the Little New Year, couplets-writing activity</w:t>
      </w:r>
      <w:r>
        <w:rPr>
          <w:rFonts w:ascii="Times New Roman" w:hAnsi="Times New Roman" w:hint="default"/>
          <w:sz w:val="24"/>
          <w:szCs w:val="24"/>
        </w:rPr>
        <w:t xml:space="preserve"> was arranged</w:t>
      </w:r>
      <w:r>
        <w:rPr>
          <w:rFonts w:ascii="Times New Roman" w:hAnsi="Times New Roman"/>
          <w:sz w:val="24"/>
          <w:szCs w:val="24"/>
        </w:rPr>
        <w:t>. The smell of ink filled the air of the dining hall, where volunteers were writing Spring Festival couplets and character Fu (meaning good fortune) attentively. The Spring Fe</w:t>
      </w:r>
      <w:r>
        <w:rPr>
          <w:rFonts w:ascii="Times New Roman" w:hAnsi="Times New Roman" w:hint="default"/>
          <w:sz w:val="24"/>
          <w:szCs w:val="24"/>
        </w:rPr>
        <w:t>s</w:t>
      </w:r>
      <w:r>
        <w:rPr>
          <w:rFonts w:ascii="Times New Roman" w:hAnsi="Times New Roman"/>
          <w:sz w:val="24"/>
          <w:szCs w:val="24"/>
        </w:rPr>
        <w:t>tival couplets and character Fu carry the Chinese people</w:t>
      </w:r>
      <w:r>
        <w:rPr>
          <w:rFonts w:ascii="Times New Roman" w:hAnsi="Times New Roman" w:hint="default"/>
          <w:sz w:val="24"/>
          <w:szCs w:val="24"/>
        </w:rPr>
        <w:t>’</w:t>
      </w:r>
      <w:r>
        <w:rPr>
          <w:rFonts w:ascii="Times New Roman" w:hAnsi="Times New Roman"/>
          <w:sz w:val="24"/>
          <w:szCs w:val="24"/>
        </w:rPr>
        <w:t>s aspirations to ward off evils and disasters, embrace happiness and good fortune, and their wish for a successful Beijing 2022 Winter Olympics.</w:t>
      </w:r>
    </w:p>
    <w:p w14:paraId="2AE1593B" w14:textId="77777777" w:rsidR="00BE2EF1" w:rsidRDefault="00F37866">
      <w:pPr>
        <w:spacing w:line="360" w:lineRule="auto"/>
        <w:rPr>
          <w:rFonts w:ascii="SimSun" w:eastAsia="SimSun" w:hAnsi="SimSun" w:cs="SimSun" w:hint="default"/>
          <w:sz w:val="24"/>
          <w:szCs w:val="24"/>
        </w:rPr>
      </w:pPr>
      <w:r>
        <w:rPr>
          <w:noProof/>
          <w:lang w:val="bg-BG"/>
        </w:rPr>
        <w:drawing>
          <wp:inline distT="0" distB="0" distL="0" distR="0" wp14:anchorId="0A5DF2D8" wp14:editId="513A102D">
            <wp:extent cx="2440305" cy="1626235"/>
            <wp:effectExtent l="0" t="0" r="0" b="0"/>
            <wp:docPr id="107374183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14"/>
                    <a:stretch>
                      <a:fillRect/>
                    </a:stretch>
                  </pic:blipFill>
                  <pic:spPr>
                    <a:xfrm rot="16200000">
                      <a:off x="0" y="0"/>
                      <a:ext cx="2440305" cy="1626773"/>
                    </a:xfrm>
                    <a:prstGeom prst="rect">
                      <a:avLst/>
                    </a:prstGeom>
                    <a:ln w="12700" cap="flat">
                      <a:noFill/>
                      <a:miter lim="400000"/>
                      <a:headEnd/>
                      <a:tailEnd/>
                    </a:ln>
                    <a:effectLst/>
                  </pic:spPr>
                </pic:pic>
              </a:graphicData>
            </a:graphic>
          </wp:inline>
        </w:drawing>
      </w:r>
      <w:r>
        <w:rPr>
          <w:noProof/>
          <w:lang w:val="bg-BG"/>
        </w:rPr>
        <w:drawing>
          <wp:inline distT="0" distB="0" distL="0" distR="0" wp14:anchorId="3B8B61AB" wp14:editId="6D2EB65C">
            <wp:extent cx="2433320" cy="1621790"/>
            <wp:effectExtent l="0" t="0" r="0" b="0"/>
            <wp:docPr id="107374183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15"/>
                    <a:stretch>
                      <a:fillRect/>
                    </a:stretch>
                  </pic:blipFill>
                  <pic:spPr>
                    <a:xfrm rot="16200000">
                      <a:off x="0" y="0"/>
                      <a:ext cx="2433322" cy="1622117"/>
                    </a:xfrm>
                    <a:prstGeom prst="rect">
                      <a:avLst/>
                    </a:prstGeom>
                    <a:ln w="12700" cap="flat">
                      <a:noFill/>
                      <a:miter lim="400000"/>
                      <a:headEnd/>
                      <a:tailEnd/>
                    </a:ln>
                    <a:effectLst/>
                  </pic:spPr>
                </pic:pic>
              </a:graphicData>
            </a:graphic>
          </wp:inline>
        </w:drawing>
      </w:r>
      <w:r>
        <w:rPr>
          <w:noProof/>
          <w:lang w:val="bg-BG"/>
        </w:rPr>
        <w:drawing>
          <wp:inline distT="0" distB="0" distL="0" distR="0" wp14:anchorId="3416CE13" wp14:editId="69EC830B">
            <wp:extent cx="1828165" cy="2437130"/>
            <wp:effectExtent l="0" t="0" r="0" b="0"/>
            <wp:docPr id="1073741834" name="officeArt object" descr="穿着蓝色衣服的人站在镜子前自拍&#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穿着蓝色衣服的人站在镜子前自拍&#10;&#10;低可信度描述已自动生成"/>
                    <pic:cNvPicPr>
                      <a:picLocks noChangeAspect="1"/>
                    </pic:cNvPicPr>
                  </pic:nvPicPr>
                  <pic:blipFill>
                    <a:blip r:embed="rId16"/>
                    <a:stretch>
                      <a:fillRect/>
                    </a:stretch>
                  </pic:blipFill>
                  <pic:spPr>
                    <a:xfrm>
                      <a:off x="0" y="0"/>
                      <a:ext cx="1828165" cy="2437627"/>
                    </a:xfrm>
                    <a:prstGeom prst="rect">
                      <a:avLst/>
                    </a:prstGeom>
                    <a:ln w="12700" cap="flat">
                      <a:noFill/>
                      <a:miter lim="400000"/>
                      <a:headEnd/>
                      <a:tailEnd/>
                    </a:ln>
                    <a:effectLst/>
                  </pic:spPr>
                </pic:pic>
              </a:graphicData>
            </a:graphic>
          </wp:inline>
        </w:drawing>
      </w:r>
    </w:p>
    <w:p w14:paraId="2228FEC8" w14:textId="77777777" w:rsidR="00BE2EF1" w:rsidRDefault="00F37866">
      <w:pPr>
        <w:spacing w:line="360" w:lineRule="auto"/>
        <w:ind w:firstLineChars="50" w:firstLine="120"/>
        <w:rPr>
          <w:rFonts w:ascii="Times New Roman" w:eastAsia="Times New Roman" w:hAnsi="Times New Roman" w:cs="Times New Roman" w:hint="default"/>
          <w:sz w:val="24"/>
          <w:szCs w:val="24"/>
        </w:rPr>
      </w:pPr>
      <w:r>
        <w:rPr>
          <w:rFonts w:ascii="Times New Roman" w:hAnsi="Times New Roman"/>
          <w:sz w:val="24"/>
          <w:szCs w:val="24"/>
        </w:rPr>
        <w:lastRenderedPageBreak/>
        <w:t xml:space="preserve">Wang Xinyue writing    </w:t>
      </w:r>
      <w:r>
        <w:rPr>
          <w:rFonts w:ascii="Times New Roman" w:hAnsi="Times New Roman" w:hint="default"/>
          <w:sz w:val="24"/>
          <w:szCs w:val="24"/>
        </w:rPr>
        <w:t xml:space="preserve">      </w:t>
      </w:r>
      <w:r>
        <w:rPr>
          <w:rFonts w:ascii="Times New Roman" w:hAnsi="Times New Roman"/>
          <w:sz w:val="24"/>
          <w:szCs w:val="24"/>
        </w:rPr>
        <w:t xml:space="preserve"> He Jingyang writing     </w:t>
      </w:r>
      <w:r>
        <w:rPr>
          <w:rFonts w:ascii="Times New Roman" w:hAnsi="Times New Roman" w:hint="default"/>
          <w:sz w:val="24"/>
          <w:szCs w:val="24"/>
        </w:rPr>
        <w:t xml:space="preserve">       </w:t>
      </w:r>
      <w:r>
        <w:rPr>
          <w:rFonts w:ascii="Times New Roman" w:hAnsi="Times New Roman"/>
          <w:sz w:val="24"/>
          <w:szCs w:val="24"/>
        </w:rPr>
        <w:t xml:space="preserve">Fang Yuanyuan writing </w:t>
      </w:r>
    </w:p>
    <w:p w14:paraId="19C30A09" w14:textId="77777777" w:rsidR="00BE2EF1" w:rsidRDefault="00F37866">
      <w:pPr>
        <w:spacing w:line="360" w:lineRule="auto"/>
        <w:rPr>
          <w:rFonts w:ascii="Times New Roman" w:eastAsia="Times New Roman" w:hAnsi="Times New Roman" w:cs="Times New Roman" w:hint="default"/>
          <w:sz w:val="24"/>
          <w:szCs w:val="24"/>
        </w:rPr>
      </w:pPr>
      <w:r>
        <w:rPr>
          <w:rFonts w:ascii="Times New Roman" w:hAnsi="Times New Roman"/>
          <w:sz w:val="24"/>
          <w:szCs w:val="24"/>
        </w:rPr>
        <w:t xml:space="preserve">Spring Festival couplets   </w:t>
      </w:r>
      <w:r>
        <w:rPr>
          <w:rFonts w:ascii="Times New Roman" w:hAnsi="Times New Roman" w:hint="default"/>
          <w:sz w:val="24"/>
          <w:szCs w:val="24"/>
        </w:rPr>
        <w:t xml:space="preserve">  </w:t>
      </w:r>
      <w:r>
        <w:rPr>
          <w:rFonts w:ascii="Times New Roman" w:hAnsi="Times New Roman"/>
          <w:sz w:val="24"/>
          <w:szCs w:val="24"/>
        </w:rPr>
        <w:t xml:space="preserve">Spring Festival couplets    </w:t>
      </w:r>
      <w:r>
        <w:rPr>
          <w:rFonts w:ascii="Times New Roman" w:hAnsi="Times New Roman" w:hint="default"/>
          <w:sz w:val="24"/>
          <w:szCs w:val="24"/>
        </w:rPr>
        <w:t xml:space="preserve">             </w:t>
      </w:r>
      <w:r>
        <w:rPr>
          <w:rFonts w:ascii="Times New Roman" w:hAnsi="Times New Roman"/>
          <w:sz w:val="24"/>
          <w:szCs w:val="24"/>
        </w:rPr>
        <w:t xml:space="preserve"> character Fu</w:t>
      </w:r>
    </w:p>
    <w:p w14:paraId="6A64CAC4" w14:textId="77777777" w:rsidR="00BE2EF1" w:rsidRDefault="00BE2EF1">
      <w:pPr>
        <w:spacing w:line="360" w:lineRule="auto"/>
        <w:rPr>
          <w:rFonts w:ascii="Times New Roman" w:eastAsia="Times New Roman" w:hAnsi="Times New Roman" w:cs="Times New Roman" w:hint="default"/>
          <w:sz w:val="24"/>
          <w:szCs w:val="24"/>
        </w:rPr>
      </w:pPr>
    </w:p>
    <w:p w14:paraId="37C3B6B1" w14:textId="77777777" w:rsidR="00BE2EF1" w:rsidRDefault="00F37866">
      <w:pPr>
        <w:spacing w:line="360" w:lineRule="auto"/>
        <w:jc w:val="center"/>
        <w:rPr>
          <w:rFonts w:ascii="SimSun" w:eastAsia="SimSun" w:hAnsi="SimSun" w:cs="SimSun" w:hint="default"/>
          <w:sz w:val="24"/>
          <w:szCs w:val="24"/>
        </w:rPr>
      </w:pPr>
      <w:r>
        <w:rPr>
          <w:noProof/>
          <w:lang w:val="bg-BG"/>
        </w:rPr>
        <w:drawing>
          <wp:inline distT="0" distB="0" distL="0" distR="0" wp14:anchorId="316C3C86" wp14:editId="205AC05E">
            <wp:extent cx="2303145" cy="4094480"/>
            <wp:effectExtent l="0" t="0" r="0" b="0"/>
            <wp:docPr id="10737418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pic:cNvPicPr>
                      <a:picLocks noChangeAspect="1"/>
                    </pic:cNvPicPr>
                  </pic:nvPicPr>
                  <pic:blipFill>
                    <a:blip r:embed="rId17"/>
                    <a:stretch>
                      <a:fillRect/>
                    </a:stretch>
                  </pic:blipFill>
                  <pic:spPr>
                    <a:xfrm>
                      <a:off x="0" y="0"/>
                      <a:ext cx="2303147" cy="4094678"/>
                    </a:xfrm>
                    <a:prstGeom prst="rect">
                      <a:avLst/>
                    </a:prstGeom>
                    <a:ln w="12700" cap="flat">
                      <a:noFill/>
                      <a:miter lim="400000"/>
                      <a:headEnd/>
                      <a:tailEnd/>
                    </a:ln>
                    <a:effectLst/>
                  </pic:spPr>
                </pic:pic>
              </a:graphicData>
            </a:graphic>
          </wp:inline>
        </w:drawing>
      </w:r>
    </w:p>
    <w:p w14:paraId="6A4476F2" w14:textId="77777777" w:rsidR="00BE2EF1" w:rsidRDefault="00F37866">
      <w:pPr>
        <w:spacing w:line="360" w:lineRule="auto"/>
        <w:jc w:val="center"/>
        <w:rPr>
          <w:rFonts w:ascii="Times New Roman" w:eastAsia="Times New Roman" w:hAnsi="Times New Roman" w:cs="Times New Roman" w:hint="default"/>
          <w:sz w:val="24"/>
          <w:szCs w:val="24"/>
        </w:rPr>
      </w:pPr>
      <w:r>
        <w:rPr>
          <w:rFonts w:ascii="Times New Roman" w:hAnsi="Times New Roman"/>
          <w:sz w:val="24"/>
          <w:szCs w:val="24"/>
        </w:rPr>
        <w:t>Spring Festival couplets pasted by He Jingyang on the</w:t>
      </w:r>
      <w:r>
        <w:t xml:space="preserve"> </w:t>
      </w:r>
      <w:r>
        <w:rPr>
          <w:rFonts w:ascii="Times New Roman" w:hAnsi="Times New Roman"/>
          <w:sz w:val="24"/>
          <w:szCs w:val="24"/>
        </w:rPr>
        <w:t>dormitory door</w:t>
      </w:r>
    </w:p>
    <w:p w14:paraId="5F94092A" w14:textId="77777777" w:rsidR="00BE2EF1" w:rsidRDefault="00BE2EF1">
      <w:pPr>
        <w:spacing w:line="360" w:lineRule="auto"/>
        <w:rPr>
          <w:rFonts w:ascii="SimSun" w:eastAsia="SimSun" w:hAnsi="SimSun" w:cs="SimSun" w:hint="default"/>
          <w:sz w:val="24"/>
          <w:szCs w:val="24"/>
        </w:rPr>
      </w:pPr>
    </w:p>
    <w:p w14:paraId="4D3075A3" w14:textId="77777777" w:rsidR="00BE2EF1" w:rsidRDefault="00F37866">
      <w:pPr>
        <w:spacing w:line="360" w:lineRule="auto"/>
        <w:rPr>
          <w:rFonts w:ascii="Times New Roman" w:eastAsia="Times New Roman" w:hAnsi="Times New Roman" w:cs="Times New Roman" w:hint="default"/>
          <w:sz w:val="24"/>
          <w:szCs w:val="24"/>
        </w:rPr>
      </w:pPr>
      <w:r>
        <w:rPr>
          <w:rFonts w:ascii="Times New Roman" w:eastAsia="SimSun" w:hAnsi="Times New Roman" w:cs="Times New Roman" w:hint="default"/>
          <w:sz w:val="24"/>
          <w:szCs w:val="24"/>
        </w:rPr>
        <w:t>“</w:t>
      </w:r>
      <w:r>
        <w:rPr>
          <w:rFonts w:ascii="Times New Roman" w:hAnsi="Times New Roman"/>
          <w:sz w:val="24"/>
          <w:szCs w:val="24"/>
        </w:rPr>
        <w:t>Home letter in a warm winter.</w:t>
      </w:r>
      <w:r>
        <w:rPr>
          <w:rFonts w:ascii="Times New Roman" w:hAnsi="Times New Roman" w:hint="default"/>
          <w:sz w:val="24"/>
          <w:szCs w:val="24"/>
        </w:rPr>
        <w:t xml:space="preserve">” </w:t>
      </w:r>
      <w:r>
        <w:rPr>
          <w:rFonts w:ascii="Times New Roman" w:hAnsi="Times New Roman"/>
          <w:sz w:val="24"/>
          <w:szCs w:val="24"/>
        </w:rPr>
        <w:t>A home letter activity aroused the volunteers</w:t>
      </w:r>
      <w:r>
        <w:rPr>
          <w:rFonts w:ascii="Times New Roman" w:hAnsi="Times New Roman" w:hint="default"/>
          <w:sz w:val="24"/>
          <w:szCs w:val="24"/>
        </w:rPr>
        <w:t xml:space="preserve">’ </w:t>
      </w:r>
      <w:r>
        <w:rPr>
          <w:rFonts w:ascii="Times New Roman" w:hAnsi="Times New Roman"/>
          <w:sz w:val="24"/>
          <w:szCs w:val="24"/>
        </w:rPr>
        <w:t>yearnings for home. Affectionate and in earnest, they wrote down their feelings in letters. Xu Yanhan, a 2020 postgraduate majored in English translation, wrote three pages to her family. Volunteers</w:t>
      </w:r>
      <w:r>
        <w:rPr>
          <w:rFonts w:ascii="Times New Roman" w:hAnsi="Times New Roman" w:hint="default"/>
          <w:sz w:val="24"/>
          <w:szCs w:val="24"/>
        </w:rPr>
        <w:t>’</w:t>
      </w:r>
      <w:r>
        <w:rPr>
          <w:rFonts w:ascii="Times New Roman" w:hAnsi="Times New Roman"/>
          <w:sz w:val="24"/>
          <w:szCs w:val="24"/>
        </w:rPr>
        <w:t xml:space="preserve"> letters and photos were sent in envelopes to their families.</w:t>
      </w:r>
    </w:p>
    <w:p w14:paraId="571DBED6" w14:textId="77777777" w:rsidR="00BE2EF1" w:rsidRDefault="00F37866">
      <w:pPr>
        <w:spacing w:line="360" w:lineRule="auto"/>
        <w:rPr>
          <w:rFonts w:ascii="Times New Roman" w:eastAsia="Times New Roman" w:hAnsi="Times New Roman" w:cs="Times New Roman" w:hint="default"/>
          <w:sz w:val="24"/>
          <w:szCs w:val="24"/>
        </w:rPr>
      </w:pPr>
      <w:r>
        <w:rPr>
          <w:rFonts w:ascii="Times New Roman" w:hAnsi="Times New Roman"/>
          <w:sz w:val="24"/>
          <w:szCs w:val="24"/>
        </w:rPr>
        <w:t xml:space="preserve">Home letters tell yearnings as well as stories. After their parents receive the letters, they will be relieved and feel proud of their children. </w:t>
      </w:r>
    </w:p>
    <w:p w14:paraId="2B2F02AB" w14:textId="77777777" w:rsidR="00BE2EF1" w:rsidRDefault="00F37866">
      <w:pPr>
        <w:spacing w:line="360" w:lineRule="auto"/>
        <w:jc w:val="center"/>
        <w:rPr>
          <w:rFonts w:ascii="SimSun" w:eastAsia="SimSun" w:hAnsi="SimSun" w:cs="SimSun" w:hint="default"/>
          <w:sz w:val="24"/>
          <w:szCs w:val="24"/>
        </w:rPr>
      </w:pPr>
      <w:r>
        <w:rPr>
          <w:noProof/>
          <w:lang w:val="bg-BG"/>
        </w:rPr>
        <w:lastRenderedPageBreak/>
        <w:drawing>
          <wp:inline distT="0" distB="0" distL="0" distR="0" wp14:anchorId="549287E6" wp14:editId="147473C6">
            <wp:extent cx="5270500" cy="2964180"/>
            <wp:effectExtent l="0" t="0" r="0" b="0"/>
            <wp:docPr id="107374183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pic:cNvPicPr>
                      <a:picLocks noChangeAspect="1"/>
                    </pic:cNvPicPr>
                  </pic:nvPicPr>
                  <pic:blipFill>
                    <a:blip r:embed="rId18"/>
                    <a:stretch>
                      <a:fillRect/>
                    </a:stretch>
                  </pic:blipFill>
                  <pic:spPr>
                    <a:xfrm>
                      <a:off x="0" y="0"/>
                      <a:ext cx="5270500" cy="2964578"/>
                    </a:xfrm>
                    <a:prstGeom prst="rect">
                      <a:avLst/>
                    </a:prstGeom>
                    <a:ln w="12700" cap="flat">
                      <a:noFill/>
                      <a:miter lim="400000"/>
                      <a:headEnd/>
                      <a:tailEnd/>
                    </a:ln>
                    <a:effectLst/>
                  </pic:spPr>
                </pic:pic>
              </a:graphicData>
            </a:graphic>
          </wp:inline>
        </w:drawing>
      </w:r>
    </w:p>
    <w:p w14:paraId="45861550" w14:textId="77777777" w:rsidR="00BE2EF1" w:rsidRDefault="00F37866">
      <w:pPr>
        <w:spacing w:line="360" w:lineRule="auto"/>
        <w:jc w:val="center"/>
        <w:rPr>
          <w:rFonts w:ascii="Times New Roman" w:eastAsia="Times New Roman" w:hAnsi="Times New Roman" w:cs="Times New Roman" w:hint="default"/>
          <w:sz w:val="24"/>
          <w:szCs w:val="24"/>
        </w:rPr>
      </w:pPr>
      <w:r>
        <w:rPr>
          <w:rFonts w:ascii="Times New Roman" w:hAnsi="Times New Roman"/>
          <w:sz w:val="24"/>
          <w:szCs w:val="24"/>
        </w:rPr>
        <w:t>Xu Yanhan writing a home letter</w:t>
      </w:r>
    </w:p>
    <w:p w14:paraId="43EC8AEF" w14:textId="77777777" w:rsidR="00BE2EF1" w:rsidRDefault="00BE2EF1">
      <w:pPr>
        <w:spacing w:line="360" w:lineRule="auto"/>
        <w:rPr>
          <w:rFonts w:ascii="Times New Roman" w:eastAsia="Times New Roman" w:hAnsi="Times New Roman" w:cs="Times New Roman" w:hint="default"/>
          <w:sz w:val="24"/>
          <w:szCs w:val="24"/>
        </w:rPr>
      </w:pPr>
    </w:p>
    <w:p w14:paraId="649AC9BD" w14:textId="77777777" w:rsidR="00BE2EF1" w:rsidRDefault="00F37866">
      <w:pPr>
        <w:spacing w:line="360" w:lineRule="auto"/>
        <w:jc w:val="center"/>
        <w:rPr>
          <w:rFonts w:ascii="Times New Roman" w:eastAsia="Times New Roman" w:hAnsi="Times New Roman" w:cs="Times New Roman" w:hint="default"/>
          <w:b/>
          <w:bCs/>
          <w:sz w:val="24"/>
          <w:szCs w:val="24"/>
        </w:rPr>
      </w:pPr>
      <w:r>
        <w:rPr>
          <w:rFonts w:ascii="Times New Roman" w:hAnsi="Times New Roman"/>
          <w:b/>
          <w:bCs/>
          <w:sz w:val="24"/>
          <w:szCs w:val="24"/>
        </w:rPr>
        <w:t>Best Wishes through Handicrafts</w:t>
      </w:r>
    </w:p>
    <w:p w14:paraId="213A4C7A" w14:textId="77777777" w:rsidR="00BE2EF1" w:rsidRDefault="00F37866">
      <w:pPr>
        <w:spacing w:line="360" w:lineRule="auto"/>
        <w:rPr>
          <w:rFonts w:ascii="Times New Roman" w:eastAsia="Times New Roman" w:hAnsi="Times New Roman" w:cs="Times New Roman" w:hint="default"/>
          <w:sz w:val="24"/>
          <w:szCs w:val="24"/>
        </w:rPr>
      </w:pPr>
      <w:r>
        <w:rPr>
          <w:rFonts w:ascii="Times New Roman" w:hAnsi="Times New Roman"/>
          <w:sz w:val="24"/>
          <w:szCs w:val="24"/>
        </w:rPr>
        <w:t>Xu Yanhan wrote character Fu and explained the blessings it carries to her foreign teammate</w:t>
      </w:r>
      <w:r>
        <w:rPr>
          <w:rFonts w:ascii="Times New Roman" w:eastAsia="SimSun" w:hAnsi="Times New Roman"/>
          <w:sz w:val="24"/>
          <w:szCs w:val="24"/>
        </w:rPr>
        <w:t>s</w:t>
      </w:r>
      <w:r>
        <w:rPr>
          <w:rFonts w:ascii="Times New Roman" w:hAnsi="Times New Roman"/>
          <w:sz w:val="24"/>
          <w:szCs w:val="24"/>
        </w:rPr>
        <w:t xml:space="preserve">, who in turn expressed appreciation and anticipation for the Lunar New Year. They put paper-cuts on the walls and doors. The paper-cuts are of various shapes, such as snow, tigers, pandas, character </w:t>
      </w:r>
      <w:r>
        <w:rPr>
          <w:rFonts w:ascii="Times New Roman" w:eastAsia="SimSun" w:hAnsi="Times New Roman"/>
          <w:sz w:val="24"/>
          <w:szCs w:val="24"/>
        </w:rPr>
        <w:t>C</w:t>
      </w:r>
      <w:r>
        <w:rPr>
          <w:rFonts w:ascii="Times New Roman" w:hAnsi="Times New Roman"/>
          <w:sz w:val="24"/>
          <w:szCs w:val="24"/>
        </w:rPr>
        <w:t>hun (spring), lanterns, roses and hearts. They filled the SPP Office with heartwarming aura of the Spring Festival, and added color to the N</w:t>
      </w:r>
      <w:r>
        <w:rPr>
          <w:rFonts w:ascii="Times New Roman" w:hAnsi="Times New Roman" w:hint="default"/>
          <w:sz w:val="24"/>
          <w:szCs w:val="24"/>
        </w:rPr>
        <w:t>a</w:t>
      </w:r>
      <w:r>
        <w:rPr>
          <w:rFonts w:ascii="Times New Roman" w:hAnsi="Times New Roman"/>
          <w:sz w:val="24"/>
          <w:szCs w:val="24"/>
        </w:rPr>
        <w:t>tional Speed Skating Oval.</w:t>
      </w:r>
    </w:p>
    <w:p w14:paraId="54949E9D" w14:textId="77777777" w:rsidR="00BE2EF1" w:rsidRDefault="00F37866">
      <w:pPr>
        <w:spacing w:line="360" w:lineRule="auto"/>
        <w:jc w:val="center"/>
        <w:rPr>
          <w:rFonts w:ascii="Times New Roman" w:eastAsia="Times New Roman" w:hAnsi="Times New Roman" w:cs="Times New Roman" w:hint="default"/>
          <w:sz w:val="24"/>
          <w:szCs w:val="24"/>
        </w:rPr>
      </w:pPr>
      <w:r>
        <w:rPr>
          <w:rFonts w:ascii="Times New Roman" w:eastAsia="Times New Roman" w:hAnsi="Times New Roman" w:cs="Times New Roman"/>
          <w:noProof/>
          <w:sz w:val="24"/>
          <w:szCs w:val="24"/>
          <w:lang w:val="bg-BG"/>
        </w:rPr>
        <w:drawing>
          <wp:inline distT="0" distB="0" distL="0" distR="0" wp14:anchorId="528A3803" wp14:editId="1B93B710">
            <wp:extent cx="4104640" cy="2308860"/>
            <wp:effectExtent l="0" t="0" r="0" b="0"/>
            <wp:docPr id="107374183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pic:cNvPicPr>
                      <a:picLocks noChangeAspect="1"/>
                    </pic:cNvPicPr>
                  </pic:nvPicPr>
                  <pic:blipFill>
                    <a:blip r:embed="rId19"/>
                    <a:stretch>
                      <a:fillRect/>
                    </a:stretch>
                  </pic:blipFill>
                  <pic:spPr>
                    <a:xfrm>
                      <a:off x="0" y="0"/>
                      <a:ext cx="4104750" cy="2308861"/>
                    </a:xfrm>
                    <a:prstGeom prst="rect">
                      <a:avLst/>
                    </a:prstGeom>
                    <a:ln w="12700" cap="flat">
                      <a:noFill/>
                      <a:miter lim="400000"/>
                      <a:headEnd/>
                      <a:tailEnd/>
                    </a:ln>
                    <a:effectLst/>
                  </pic:spPr>
                </pic:pic>
              </a:graphicData>
            </a:graphic>
          </wp:inline>
        </w:drawing>
      </w:r>
    </w:p>
    <w:p w14:paraId="6495D303" w14:textId="77777777" w:rsidR="00BE2EF1" w:rsidRDefault="00F37866">
      <w:pPr>
        <w:spacing w:line="360" w:lineRule="auto"/>
        <w:jc w:val="center"/>
        <w:rPr>
          <w:rFonts w:ascii="Times New Roman" w:eastAsia="Times New Roman" w:hAnsi="Times New Roman" w:cs="Times New Roman" w:hint="default"/>
          <w:b/>
          <w:bCs/>
          <w:sz w:val="24"/>
          <w:szCs w:val="24"/>
        </w:rPr>
      </w:pPr>
      <w:r>
        <w:rPr>
          <w:rFonts w:ascii="Times New Roman" w:hAnsi="Times New Roman"/>
          <w:sz w:val="24"/>
          <w:szCs w:val="24"/>
        </w:rPr>
        <w:t>One of the paper-cuts made by volunteers</w:t>
      </w:r>
      <w:r>
        <w:rPr>
          <w:rFonts w:ascii="Times New Roman" w:hAnsi="Times New Roman"/>
          <w:b/>
          <w:bCs/>
          <w:sz w:val="24"/>
          <w:szCs w:val="24"/>
        </w:rPr>
        <w:t xml:space="preserve"> </w:t>
      </w:r>
    </w:p>
    <w:p w14:paraId="62CCFC18" w14:textId="77777777" w:rsidR="00BE2EF1" w:rsidRDefault="00BE2EF1">
      <w:pPr>
        <w:spacing w:line="360" w:lineRule="auto"/>
        <w:jc w:val="center"/>
        <w:rPr>
          <w:rFonts w:ascii="Times New Roman" w:eastAsia="Times New Roman" w:hAnsi="Times New Roman" w:cs="Times New Roman" w:hint="default"/>
          <w:sz w:val="24"/>
          <w:szCs w:val="24"/>
        </w:rPr>
      </w:pPr>
    </w:p>
    <w:p w14:paraId="6CF01509" w14:textId="77777777" w:rsidR="00BE2EF1" w:rsidRDefault="00F37866">
      <w:pPr>
        <w:spacing w:line="360" w:lineRule="auto"/>
        <w:jc w:val="left"/>
        <w:rPr>
          <w:rFonts w:ascii="Times New Roman" w:eastAsia="Times New Roman" w:hAnsi="Times New Roman" w:cs="Times New Roman" w:hint="default"/>
          <w:sz w:val="24"/>
          <w:szCs w:val="24"/>
        </w:rPr>
      </w:pPr>
      <w:r>
        <w:rPr>
          <w:rFonts w:ascii="Times New Roman" w:hAnsi="Times New Roman"/>
          <w:sz w:val="24"/>
          <w:szCs w:val="24"/>
        </w:rPr>
        <w:t xml:space="preserve">As one of the Chinese traditions, paper-cutting can light up festival atmosphere and bring the joy of beauty. BFSUers specialize in language services and Chinese culture </w:t>
      </w:r>
      <w:r>
        <w:rPr>
          <w:rFonts w:ascii="Times New Roman" w:hAnsi="Times New Roman"/>
          <w:sz w:val="24"/>
          <w:szCs w:val="24"/>
        </w:rPr>
        <w:lastRenderedPageBreak/>
        <w:t xml:space="preserve">is embedded in their hearts. Handicraft is a heritage. Language volunteers made </w:t>
      </w:r>
      <w:r>
        <w:rPr>
          <w:rFonts w:ascii="Times New Roman" w:hAnsi="Times New Roman" w:hint="default"/>
          <w:sz w:val="24"/>
          <w:szCs w:val="24"/>
        </w:rPr>
        <w:t>handicrafts</w:t>
      </w:r>
      <w:r>
        <w:rPr>
          <w:rFonts w:ascii="Times New Roman" w:hAnsi="Times New Roman"/>
          <w:sz w:val="24"/>
          <w:szCs w:val="24"/>
        </w:rPr>
        <w:t xml:space="preserve"> to </w:t>
      </w:r>
      <w:r>
        <w:rPr>
          <w:rFonts w:ascii="Times New Roman" w:hAnsi="Times New Roman" w:hint="default"/>
          <w:sz w:val="24"/>
          <w:szCs w:val="24"/>
        </w:rPr>
        <w:t>illuminate the ambience</w:t>
      </w:r>
      <w:r>
        <w:rPr>
          <w:rFonts w:ascii="Times New Roman" w:hAnsi="Times New Roman"/>
          <w:sz w:val="24"/>
          <w:szCs w:val="24"/>
        </w:rPr>
        <w:t xml:space="preserve"> of Chinese Lunar New Year, show the ingenuity of Chinese young people, express good wishes in foreign languages, and </w:t>
      </w:r>
      <w:r>
        <w:rPr>
          <w:rFonts w:ascii="Times New Roman" w:eastAsia="SimSun" w:hAnsi="Times New Roman"/>
          <w:sz w:val="24"/>
          <w:szCs w:val="24"/>
        </w:rPr>
        <w:t>share</w:t>
      </w:r>
      <w:r>
        <w:rPr>
          <w:rFonts w:ascii="Times New Roman" w:hAnsi="Times New Roman"/>
          <w:sz w:val="24"/>
          <w:szCs w:val="24"/>
        </w:rPr>
        <w:t xml:space="preserve"> Chinese customs and anecdotes of the Spring Festival.</w:t>
      </w:r>
    </w:p>
    <w:p w14:paraId="5163DED3" w14:textId="77777777" w:rsidR="00BE2EF1" w:rsidRDefault="00F37866">
      <w:pPr>
        <w:spacing w:line="360" w:lineRule="auto"/>
        <w:jc w:val="center"/>
        <w:rPr>
          <w:rFonts w:ascii="Times New Roman" w:eastAsia="Times New Roman" w:hAnsi="Times New Roman" w:cs="Times New Roman" w:hint="default"/>
          <w:sz w:val="24"/>
          <w:szCs w:val="24"/>
        </w:rPr>
      </w:pPr>
      <w:r>
        <w:rPr>
          <w:rFonts w:ascii="Times New Roman" w:eastAsia="Times New Roman" w:hAnsi="Times New Roman" w:cs="Times New Roman"/>
          <w:noProof/>
          <w:sz w:val="24"/>
          <w:szCs w:val="24"/>
          <w:lang w:val="bg-BG"/>
        </w:rPr>
        <w:drawing>
          <wp:inline distT="0" distB="0" distL="0" distR="0" wp14:anchorId="0CE2B0D7" wp14:editId="6FA6DB47">
            <wp:extent cx="5270500" cy="2964180"/>
            <wp:effectExtent l="0" t="0" r="0" b="0"/>
            <wp:docPr id="107374183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pic:cNvPicPr>
                      <a:picLocks noChangeAspect="1"/>
                    </pic:cNvPicPr>
                  </pic:nvPicPr>
                  <pic:blipFill>
                    <a:blip r:embed="rId20"/>
                    <a:stretch>
                      <a:fillRect/>
                    </a:stretch>
                  </pic:blipFill>
                  <pic:spPr>
                    <a:xfrm>
                      <a:off x="0" y="0"/>
                      <a:ext cx="5270500" cy="2964578"/>
                    </a:xfrm>
                    <a:prstGeom prst="rect">
                      <a:avLst/>
                    </a:prstGeom>
                    <a:ln w="12700" cap="flat">
                      <a:noFill/>
                      <a:miter lim="400000"/>
                      <a:headEnd/>
                      <a:tailEnd/>
                    </a:ln>
                    <a:effectLst/>
                  </pic:spPr>
                </pic:pic>
              </a:graphicData>
            </a:graphic>
          </wp:inline>
        </w:drawing>
      </w:r>
    </w:p>
    <w:p w14:paraId="7F68157F" w14:textId="77777777" w:rsidR="00BE2EF1" w:rsidRDefault="00F37866">
      <w:pPr>
        <w:spacing w:line="360" w:lineRule="auto"/>
        <w:jc w:val="center"/>
        <w:rPr>
          <w:rFonts w:ascii="Times New Roman" w:eastAsia="Times New Roman" w:hAnsi="Times New Roman" w:cs="Times New Roman" w:hint="default"/>
          <w:b/>
          <w:bCs/>
          <w:sz w:val="24"/>
          <w:szCs w:val="24"/>
        </w:rPr>
      </w:pPr>
      <w:r>
        <w:rPr>
          <w:rFonts w:ascii="Times New Roman" w:hAnsi="Times New Roman"/>
          <w:sz w:val="24"/>
          <w:szCs w:val="24"/>
        </w:rPr>
        <w:t>The SPP Office at National Speed Skating Oval decorated by volunteers</w:t>
      </w:r>
    </w:p>
    <w:p w14:paraId="570DA8F7" w14:textId="77777777" w:rsidR="00BE2EF1" w:rsidRDefault="00BE2EF1">
      <w:pPr>
        <w:spacing w:line="360" w:lineRule="auto"/>
        <w:ind w:firstLine="420"/>
        <w:jc w:val="right"/>
        <w:rPr>
          <w:rFonts w:ascii="Times New Roman" w:eastAsia="Times New Roman" w:hAnsi="Times New Roman" w:cs="Times New Roman" w:hint="default"/>
          <w:sz w:val="24"/>
          <w:szCs w:val="24"/>
          <w:lang w:val="zh-TW" w:eastAsia="zh-TW"/>
        </w:rPr>
      </w:pPr>
    </w:p>
    <w:p w14:paraId="4217E113" w14:textId="77777777" w:rsidR="00BE2EF1" w:rsidRDefault="00F37866">
      <w:pPr>
        <w:widowControl/>
        <w:jc w:val="left"/>
        <w:rPr>
          <w:rFonts w:ascii="Times New Roman" w:eastAsia="Times New Roman" w:hAnsi="Times New Roman" w:cs="Times New Roman" w:hint="default"/>
          <w:sz w:val="24"/>
          <w:szCs w:val="24"/>
        </w:rPr>
      </w:pPr>
      <w:r>
        <w:rPr>
          <w:rFonts w:ascii="Times New Roman" w:hAnsi="Times New Roman"/>
          <w:i/>
          <w:iCs/>
          <w:sz w:val="24"/>
          <w:szCs w:val="24"/>
        </w:rPr>
        <w:t xml:space="preserve">He Jingyang, Assistant of Sports Display and BFSU volunteer at National Speed </w:t>
      </w:r>
      <w:r>
        <w:rPr>
          <w:rFonts w:ascii="Times New Roman" w:hAnsi="Times New Roman"/>
          <w:i/>
          <w:iCs/>
          <w:spacing w:val="15"/>
          <w:kern w:val="0"/>
          <w:sz w:val="24"/>
          <w:szCs w:val="24"/>
        </w:rPr>
        <w:t>Skating Oval, contributed to the story.</w:t>
      </w:r>
    </w:p>
    <w:p w14:paraId="29226B79" w14:textId="77777777" w:rsidR="00BE2EF1" w:rsidRDefault="00BE2EF1">
      <w:pPr>
        <w:spacing w:line="360" w:lineRule="auto"/>
        <w:ind w:firstLine="420"/>
        <w:jc w:val="right"/>
        <w:rPr>
          <w:rFonts w:ascii="Times New Roman" w:eastAsia="Times New Roman" w:hAnsi="Times New Roman" w:cs="Times New Roman" w:hint="default"/>
          <w:sz w:val="24"/>
          <w:szCs w:val="24"/>
        </w:rPr>
      </w:pPr>
    </w:p>
    <w:p w14:paraId="2881C512" w14:textId="77777777" w:rsidR="00BE2EF1" w:rsidRDefault="00F37866">
      <w:pPr>
        <w:spacing w:line="360" w:lineRule="auto"/>
        <w:jc w:val="right"/>
        <w:rPr>
          <w:rFonts w:ascii="Times New Roman" w:eastAsia="Times New Roman" w:hAnsi="Times New Roman" w:cs="Times New Roman" w:hint="default"/>
          <w:sz w:val="24"/>
          <w:szCs w:val="24"/>
        </w:rPr>
      </w:pPr>
      <w:r>
        <w:rPr>
          <w:rFonts w:ascii="KaiTi" w:eastAsia="KaiTi" w:hAnsi="KaiTi" w:cs="KaiTi"/>
          <w:sz w:val="24"/>
          <w:szCs w:val="24"/>
          <w:lang w:val="zh-TW" w:eastAsia="zh-TW"/>
        </w:rPr>
        <w:t>译者：李菁</w:t>
      </w:r>
      <w:r>
        <w:rPr>
          <w:rFonts w:ascii="Times New Roman" w:hAnsi="Times New Roman"/>
          <w:sz w:val="24"/>
          <w:szCs w:val="24"/>
        </w:rPr>
        <w:t xml:space="preserve"> </w:t>
      </w:r>
      <w:r>
        <w:rPr>
          <w:rFonts w:ascii="KaiTi" w:eastAsia="KaiTi" w:hAnsi="KaiTi" w:cs="KaiTi"/>
          <w:sz w:val="24"/>
          <w:szCs w:val="24"/>
          <w:lang w:val="zh-TW" w:eastAsia="zh-TW"/>
        </w:rPr>
        <w:t>朱悦</w:t>
      </w:r>
      <w:r>
        <w:rPr>
          <w:rFonts w:ascii="Times New Roman" w:hAnsi="Times New Roman"/>
          <w:sz w:val="24"/>
          <w:szCs w:val="24"/>
        </w:rPr>
        <w:t xml:space="preserve"> </w:t>
      </w:r>
      <w:r>
        <w:rPr>
          <w:rFonts w:ascii="KaiTi" w:eastAsia="KaiTi" w:hAnsi="KaiTi" w:cs="KaiTi"/>
          <w:sz w:val="24"/>
          <w:szCs w:val="24"/>
          <w:lang w:val="zh-TW" w:eastAsia="zh-TW"/>
        </w:rPr>
        <w:t>李文萱</w:t>
      </w:r>
    </w:p>
    <w:p w14:paraId="1571FB4A" w14:textId="77777777" w:rsidR="00BE2EF1" w:rsidRDefault="00F37866">
      <w:pPr>
        <w:spacing w:line="360" w:lineRule="auto"/>
        <w:jc w:val="right"/>
        <w:rPr>
          <w:rFonts w:hint="default"/>
        </w:rPr>
      </w:pPr>
      <w:r>
        <w:rPr>
          <w:rFonts w:ascii="KaiTi" w:eastAsia="KaiTi" w:hAnsi="KaiTi" w:cs="KaiTi"/>
          <w:sz w:val="24"/>
          <w:szCs w:val="24"/>
          <w:lang w:val="zh-TW" w:eastAsia="zh-TW"/>
        </w:rPr>
        <w:t>指导老师：周明</w:t>
      </w:r>
    </w:p>
    <w:sectPr w:rsidR="00BE2EF1">
      <w:headerReference w:type="default" r:id="rId21"/>
      <w:footerReference w:type="default" r:id="rId22"/>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C9EC8" w14:textId="77777777" w:rsidR="00024C8C" w:rsidRDefault="00024C8C">
      <w:pPr>
        <w:rPr>
          <w:rFonts w:hint="default"/>
        </w:rPr>
      </w:pPr>
      <w:r>
        <w:separator/>
      </w:r>
    </w:p>
  </w:endnote>
  <w:endnote w:type="continuationSeparator" w:id="0">
    <w:p w14:paraId="3ADA954D" w14:textId="77777777" w:rsidR="00024C8C" w:rsidRDefault="00024C8C">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Microsoft YaHei"/>
    <w:panose1 w:val="020B0604020202020204"/>
    <w:charset w:val="86"/>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方正小标宋简体">
    <w:altName w:val="Microsoft YaHei"/>
    <w:charset w:val="00"/>
    <w:family w:val="roman"/>
    <w:pitch w:val="default"/>
  </w:font>
  <w:font w:name="KaiTi">
    <w:altName w:val="楷体"/>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3885E" w14:textId="77777777" w:rsidR="00BE2EF1" w:rsidRDefault="00BE2EF1">
    <w:pPr>
      <w:pStyle w:val="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CFF13" w14:textId="77777777" w:rsidR="00024C8C" w:rsidRDefault="00024C8C">
      <w:pPr>
        <w:rPr>
          <w:rFonts w:hint="default"/>
        </w:rPr>
      </w:pPr>
      <w:r>
        <w:separator/>
      </w:r>
    </w:p>
  </w:footnote>
  <w:footnote w:type="continuationSeparator" w:id="0">
    <w:p w14:paraId="3E1911C6" w14:textId="77777777" w:rsidR="00024C8C" w:rsidRDefault="00024C8C">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EC88" w14:textId="77777777" w:rsidR="00BE2EF1" w:rsidRDefault="00BE2EF1">
    <w:pPr>
      <w:pStyle w:val="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D0B"/>
    <w:rsid w:val="00024C8C"/>
    <w:rsid w:val="000B2AE1"/>
    <w:rsid w:val="006815CC"/>
    <w:rsid w:val="0080681A"/>
    <w:rsid w:val="008409E1"/>
    <w:rsid w:val="00924FFB"/>
    <w:rsid w:val="00970542"/>
    <w:rsid w:val="00AB6116"/>
    <w:rsid w:val="00AC2300"/>
    <w:rsid w:val="00BE2EF1"/>
    <w:rsid w:val="00C07ED4"/>
    <w:rsid w:val="00C35D0B"/>
    <w:rsid w:val="00CB06DE"/>
    <w:rsid w:val="00CB2032"/>
    <w:rsid w:val="00DA3D9E"/>
    <w:rsid w:val="00DA7F26"/>
    <w:rsid w:val="00F37866"/>
    <w:rsid w:val="00F541AF"/>
    <w:rsid w:val="00FB3042"/>
    <w:rsid w:val="443D3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07C3E"/>
  <w15:docId w15:val="{A8AE83D9-A759-4A35-A094-4D1D70450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bg-B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Arial Unicode MS" w:eastAsia="Arial Unicode MS" w:hAnsi="Arial Unicode MS" w:cs="Arial Unicode MS" w:hint="eastAsia"/>
      <w:color w:val="000000"/>
      <w:kern w:val="2"/>
      <w:sz w:val="21"/>
      <w:szCs w:val="21"/>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Pr>
      <w:u w:val="single"/>
    </w:rPr>
  </w:style>
  <w:style w:type="table" w:customStyle="1" w:styleId="TableNormal1">
    <w:name w:val="Table Normal1"/>
    <w:qFormat/>
    <w:tblPr>
      <w:tblCellMar>
        <w:top w:w="0" w:type="dxa"/>
        <w:left w:w="0" w:type="dxa"/>
        <w:bottom w:w="0" w:type="dxa"/>
        <w:right w:w="0" w:type="dxa"/>
      </w:tblCellMar>
    </w:tblPr>
  </w:style>
  <w:style w:type="paragraph" w:customStyle="1" w:styleId="a">
    <w:name w:val="页眉与页脚"/>
    <w:qFormat/>
    <w:pPr>
      <w:tabs>
        <w:tab w:val="right" w:pos="9020"/>
      </w:tabs>
    </w:pPr>
    <w:rPr>
      <w:rFonts w:ascii="Helvetica" w:eastAsia="Arial Unicode MS" w:hAnsi="Helvetica" w:cs="Arial Unicode MS"/>
      <w:color w:val="000000"/>
      <w:sz w:val="24"/>
      <w:szCs w:val="24"/>
      <w:lang w:val="en-US"/>
    </w:rPr>
  </w:style>
  <w:style w:type="paragraph" w:styleId="ListParagraph">
    <w:name w:val="List Paragraph"/>
    <w:qFormat/>
    <w:pPr>
      <w:widowControl w:val="0"/>
      <w:ind w:firstLine="420"/>
      <w:jc w:val="both"/>
    </w:pPr>
    <w:rPr>
      <w:rFonts w:ascii="Arial Unicode MS" w:eastAsia="Arial Unicode MS" w:hAnsi="Arial Unicode MS" w:cs="Arial Unicode MS"/>
      <w:color w:val="000000"/>
      <w:kern w:val="2"/>
      <w:sz w:val="21"/>
      <w:szCs w:val="21"/>
      <w:u w:color="000000"/>
      <w:lang w:val="en-US"/>
    </w:rPr>
  </w:style>
  <w:style w:type="paragraph" w:customStyle="1" w:styleId="1">
    <w:name w:val="修订1"/>
    <w:hidden/>
    <w:uiPriority w:val="99"/>
    <w:semiHidden/>
    <w:qFormat/>
    <w:rPr>
      <w:rFonts w:ascii="Arial Unicode MS" w:eastAsia="Arial Unicode MS" w:hAnsi="Arial Unicode MS" w:cs="Arial Unicode MS" w:hint="eastAsia"/>
      <w:color w:val="000000"/>
      <w:kern w:val="2"/>
      <w:sz w:val="21"/>
      <w:szCs w:val="21"/>
      <w:u w:color="000000"/>
      <w:lang w:val="en-US"/>
    </w:rPr>
  </w:style>
  <w:style w:type="paragraph" w:styleId="BalloonText">
    <w:name w:val="Balloon Text"/>
    <w:basedOn w:val="Normal"/>
    <w:link w:val="BalloonTextChar"/>
    <w:uiPriority w:val="99"/>
    <w:semiHidden/>
    <w:unhideWhenUsed/>
    <w:rsid w:val="00970542"/>
    <w:rPr>
      <w:rFonts w:ascii="SimSun" w:eastAsia="SimSun"/>
      <w:sz w:val="18"/>
      <w:szCs w:val="18"/>
    </w:rPr>
  </w:style>
  <w:style w:type="character" w:customStyle="1" w:styleId="BalloonTextChar">
    <w:name w:val="Balloon Text Char"/>
    <w:basedOn w:val="DefaultParagraphFont"/>
    <w:link w:val="BalloonText"/>
    <w:uiPriority w:val="99"/>
    <w:semiHidden/>
    <w:rsid w:val="00970542"/>
    <w:rPr>
      <w:rFonts w:ascii="SimSun" w:eastAsia="SimSun" w:hAnsi="Arial Unicode MS" w:cs="Arial Unicode MS"/>
      <w:color w:val="000000"/>
      <w:kern w:val="2"/>
      <w:sz w:val="18"/>
      <w:szCs w:val="18"/>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a:ea typeface="黑体"/>
        <a:cs typeface="Helvetica"/>
      </a:majorFont>
      <a:minorFont>
        <a:latin typeface="Helvetica"/>
        <a:ea typeface="宋体"/>
        <a:cs typeface="Helvetica"/>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586</Words>
  <Characters>3343</Characters>
  <Application>Microsoft Office Word</Application>
  <DocSecurity>0</DocSecurity>
  <Lines>27</Lines>
  <Paragraphs>7</Paragraphs>
  <ScaleCrop>false</ScaleCrop>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李菁</dc:creator>
  <cp:lastModifiedBy>hsk.test.sofia@gmail.com</cp:lastModifiedBy>
  <cp:revision>2</cp:revision>
  <dcterms:created xsi:type="dcterms:W3CDTF">2022-02-07T08:49:00Z</dcterms:created>
  <dcterms:modified xsi:type="dcterms:W3CDTF">2022-02-07T08:49:00Z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CB49EEB37865495F95AAB4132C3D90C5</vt:lpwstr>
  </property>
</Properties>
</file>